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B40" w:rsidRPr="00265B40" w:rsidRDefault="00265B40" w:rsidP="00265B40">
      <w:pPr>
        <w:tabs>
          <w:tab w:val="right" w:pos="9070"/>
        </w:tabs>
        <w:spacing w:line="276" w:lineRule="auto"/>
        <w:rPr>
          <w:rFonts w:cs="Arial"/>
          <w:spacing w:val="60"/>
          <w:szCs w:val="22"/>
        </w:rPr>
      </w:pPr>
    </w:p>
    <w:p w:rsidR="00265B40" w:rsidRPr="00265B40" w:rsidRDefault="00265B40" w:rsidP="00265B40">
      <w:pPr>
        <w:tabs>
          <w:tab w:val="right" w:pos="9070"/>
        </w:tabs>
        <w:spacing w:line="276" w:lineRule="auto"/>
        <w:rPr>
          <w:rFonts w:cs="Arial"/>
          <w:szCs w:val="22"/>
        </w:rPr>
      </w:pPr>
      <w:r w:rsidRPr="00265B40">
        <w:rPr>
          <w:rFonts w:cs="Arial"/>
          <w:szCs w:val="22"/>
        </w:rPr>
        <w:tab/>
        <w:t xml:space="preserve">Bremen, </w:t>
      </w:r>
      <w:r w:rsidRPr="00265B40">
        <w:rPr>
          <w:rFonts w:cs="Arial"/>
          <w:szCs w:val="22"/>
        </w:rPr>
        <w:fldChar w:fldCharType="begin"/>
      </w:r>
      <w:r w:rsidRPr="00265B40">
        <w:rPr>
          <w:rFonts w:cs="Arial"/>
          <w:szCs w:val="22"/>
        </w:rPr>
        <w:instrText xml:space="preserve"> TIME \@ "dd.MM.yyyy" </w:instrText>
      </w:r>
      <w:r w:rsidRPr="00265B40">
        <w:rPr>
          <w:rFonts w:cs="Arial"/>
          <w:szCs w:val="22"/>
        </w:rPr>
        <w:fldChar w:fldCharType="separate"/>
      </w:r>
      <w:r w:rsidR="00925578">
        <w:rPr>
          <w:rFonts w:cs="Arial"/>
          <w:noProof/>
          <w:szCs w:val="22"/>
        </w:rPr>
        <w:t>14.12.2018</w:t>
      </w:r>
      <w:r w:rsidRPr="00265B40">
        <w:rPr>
          <w:rFonts w:cs="Arial"/>
          <w:szCs w:val="22"/>
        </w:rPr>
        <w:fldChar w:fldCharType="end"/>
      </w:r>
      <w:r w:rsidRPr="00265B40">
        <w:rPr>
          <w:rFonts w:cs="Arial"/>
          <w:szCs w:val="22"/>
        </w:rPr>
        <w:fldChar w:fldCharType="begin"/>
      </w:r>
      <w:r w:rsidRPr="00265B40">
        <w:rPr>
          <w:rFonts w:cs="Arial"/>
          <w:szCs w:val="22"/>
        </w:rPr>
        <w:instrText xml:space="preserve">  </w:instrText>
      </w:r>
      <w:r w:rsidRPr="00265B40">
        <w:rPr>
          <w:rFonts w:cs="Arial"/>
          <w:szCs w:val="22"/>
        </w:rPr>
        <w:fldChar w:fldCharType="end"/>
      </w:r>
    </w:p>
    <w:p w:rsidR="00265B40" w:rsidRPr="00265B40" w:rsidRDefault="00265B40" w:rsidP="00265B40">
      <w:pPr>
        <w:tabs>
          <w:tab w:val="right" w:pos="9070"/>
        </w:tabs>
        <w:spacing w:line="276" w:lineRule="auto"/>
        <w:rPr>
          <w:rFonts w:cs="Arial"/>
          <w:spacing w:val="60"/>
          <w:szCs w:val="22"/>
        </w:rPr>
      </w:pPr>
    </w:p>
    <w:p w:rsidR="00265B40" w:rsidRPr="00265B40" w:rsidRDefault="00265B40" w:rsidP="00265B40">
      <w:pPr>
        <w:tabs>
          <w:tab w:val="right" w:pos="9070"/>
        </w:tabs>
        <w:spacing w:line="276" w:lineRule="auto"/>
        <w:rPr>
          <w:rFonts w:cs="Arial"/>
          <w:spacing w:val="60"/>
          <w:szCs w:val="22"/>
        </w:rPr>
      </w:pPr>
    </w:p>
    <w:p w:rsidR="00265B40" w:rsidRPr="00265B40" w:rsidRDefault="00265B40" w:rsidP="00265B40">
      <w:pPr>
        <w:tabs>
          <w:tab w:val="right" w:pos="9070"/>
        </w:tabs>
        <w:spacing w:line="276" w:lineRule="auto"/>
        <w:rPr>
          <w:rFonts w:cs="Arial"/>
          <w:spacing w:val="60"/>
          <w:szCs w:val="22"/>
        </w:rPr>
      </w:pPr>
      <w:r w:rsidRPr="00265B40">
        <w:rPr>
          <w:rFonts w:cs="Arial"/>
          <w:spacing w:val="60"/>
          <w:szCs w:val="22"/>
        </w:rPr>
        <w:t>PRESSEMITTEILUNG</w:t>
      </w:r>
    </w:p>
    <w:p w:rsidR="00265B40" w:rsidRPr="00265B40" w:rsidRDefault="00265B40" w:rsidP="00265B40">
      <w:pPr>
        <w:tabs>
          <w:tab w:val="right" w:pos="9070"/>
        </w:tabs>
        <w:spacing w:line="276" w:lineRule="auto"/>
        <w:rPr>
          <w:rFonts w:cs="Arial"/>
          <w:szCs w:val="22"/>
        </w:rPr>
      </w:pPr>
      <w:r w:rsidRPr="00265B40">
        <w:rPr>
          <w:rFonts w:cs="Arial"/>
          <w:szCs w:val="22"/>
        </w:rPr>
        <w:t>Deutscher Arbeitsschutzpreis 2019: Neue Vorbilder für Sicherheit und Gesundheit bei der Arbeit gesucht</w:t>
      </w:r>
    </w:p>
    <w:p w:rsidR="00265B40" w:rsidRPr="00265B40" w:rsidRDefault="00265B40" w:rsidP="00265B40">
      <w:pPr>
        <w:tabs>
          <w:tab w:val="right" w:pos="9070"/>
        </w:tabs>
        <w:spacing w:line="276" w:lineRule="auto"/>
        <w:rPr>
          <w:rFonts w:cs="Arial"/>
          <w:szCs w:val="22"/>
        </w:rPr>
      </w:pPr>
    </w:p>
    <w:p w:rsidR="003A6E7C" w:rsidRDefault="00265B40" w:rsidP="006D10E4">
      <w:pPr>
        <w:tabs>
          <w:tab w:val="right" w:pos="9070"/>
        </w:tabs>
        <w:spacing w:line="276" w:lineRule="auto"/>
        <w:rPr>
          <w:rFonts w:cs="Arial"/>
          <w:szCs w:val="22"/>
        </w:rPr>
      </w:pPr>
      <w:r w:rsidRPr="006D10E4">
        <w:rPr>
          <w:rFonts w:cs="Arial"/>
          <w:szCs w:val="22"/>
        </w:rPr>
        <w:t xml:space="preserve">Im Arbeitsalltag stehen Sicherheit und Gesundheit an erster Stelle. Um den betrieblichen Arbeitsschutz zu fördern, zeichnen Bund, Länder und die gesetzliche Unfallversicherung die besten Ideen für Sicherheit und Gesundheit am Arbeitsplatz mit dem Deutschen Arbeitsschutzpreis 2019 aus. Einzelpersonen und Unternehmen können sich bis zum </w:t>
      </w:r>
      <w:r w:rsidRPr="00AA1E97">
        <w:rPr>
          <w:rFonts w:cs="Arial"/>
          <w:b/>
          <w:szCs w:val="22"/>
        </w:rPr>
        <w:t>1. März 2019</w:t>
      </w:r>
      <w:r w:rsidRPr="006D10E4">
        <w:rPr>
          <w:rFonts w:cs="Arial"/>
          <w:szCs w:val="22"/>
        </w:rPr>
        <w:t xml:space="preserve"> bewerben. Die branchenübergreifende Auszeichnung ist mit insgesamt 50.000 Euro dotiert</w:t>
      </w:r>
      <w:r w:rsidR="003A6E7C">
        <w:rPr>
          <w:rFonts w:cs="Arial"/>
          <w:szCs w:val="22"/>
        </w:rPr>
        <w:t xml:space="preserve"> und wird am 5. November 2019 </w:t>
      </w:r>
      <w:r w:rsidR="00D46EAC" w:rsidRPr="006D10E4">
        <w:rPr>
          <w:rFonts w:cs="Arial"/>
          <w:szCs w:val="22"/>
        </w:rPr>
        <w:t>im Rahmen einer feierlichen Preisverleihung</w:t>
      </w:r>
      <w:r w:rsidR="00B17C36">
        <w:rPr>
          <w:rFonts w:cs="Arial"/>
          <w:szCs w:val="22"/>
        </w:rPr>
        <w:t xml:space="preserve"> </w:t>
      </w:r>
      <w:r w:rsidR="00D46EAC" w:rsidRPr="006D10E4">
        <w:rPr>
          <w:rFonts w:cs="Arial"/>
          <w:szCs w:val="22"/>
        </w:rPr>
        <w:t>auf der Fachmesse A+A in Düsseldorf öffentlich überreich</w:t>
      </w:r>
      <w:r w:rsidR="00D46EAC">
        <w:rPr>
          <w:rFonts w:cs="Arial"/>
          <w:szCs w:val="22"/>
        </w:rPr>
        <w:t>t.</w:t>
      </w:r>
      <w:r w:rsidR="003A6E7C">
        <w:rPr>
          <w:rFonts w:cs="Arial"/>
          <w:szCs w:val="22"/>
        </w:rPr>
        <w:t xml:space="preserve"> </w:t>
      </w:r>
    </w:p>
    <w:p w:rsidR="00265B40" w:rsidRPr="006D10E4" w:rsidRDefault="00265B40" w:rsidP="006D10E4">
      <w:pPr>
        <w:tabs>
          <w:tab w:val="right" w:pos="9070"/>
        </w:tabs>
        <w:spacing w:line="276" w:lineRule="auto"/>
        <w:rPr>
          <w:rFonts w:cs="Arial"/>
          <w:szCs w:val="22"/>
        </w:rPr>
      </w:pPr>
      <w:r w:rsidRPr="006D10E4">
        <w:rPr>
          <w:rFonts w:cs="Arial"/>
          <w:szCs w:val="22"/>
        </w:rPr>
        <w:t>"Mit dem renommierten Deutschen Arbeitsschutzpreis werden innovative Arbeitsschutzlösungen in Unternehmern ausgezeichnet“, sagte Gesundheitssenatorin Prof. Dr. Eva Quante-Brandt und rief Unternehmer zur Teilnahme auf: „Gesunde Arbeitsplätze liegen mir als Gesundheitspolitikerin am Herzen. Ich würde es</w:t>
      </w:r>
      <w:r w:rsidR="00D46EAC">
        <w:rPr>
          <w:rFonts w:cs="Arial"/>
          <w:szCs w:val="22"/>
        </w:rPr>
        <w:t xml:space="preserve"> sehr</w:t>
      </w:r>
      <w:r w:rsidRPr="006D10E4">
        <w:rPr>
          <w:rFonts w:cs="Arial"/>
          <w:szCs w:val="22"/>
        </w:rPr>
        <w:t xml:space="preserve"> begrüßen, wenn sich Bremer Unternehmen mit ihren kreativen und guten Praxisbeispielen am Wettbewerb beteiligen würden und zeigen, dass in Bremen Arbeitsschutz und „gute Arbeit“ gelebt wird. "</w:t>
      </w:r>
    </w:p>
    <w:p w:rsidR="00265B40" w:rsidRPr="006D10E4" w:rsidRDefault="00265B40" w:rsidP="006D10E4">
      <w:pPr>
        <w:tabs>
          <w:tab w:val="right" w:pos="9070"/>
        </w:tabs>
        <w:spacing w:line="276" w:lineRule="auto"/>
        <w:rPr>
          <w:rFonts w:cs="Arial"/>
          <w:szCs w:val="22"/>
        </w:rPr>
      </w:pPr>
    </w:p>
    <w:p w:rsidR="00265B40" w:rsidRPr="006D10E4" w:rsidRDefault="00265B40" w:rsidP="006D10E4">
      <w:pPr>
        <w:pStyle w:val="Fliesstext"/>
        <w:spacing w:after="0" w:line="276" w:lineRule="auto"/>
        <w:jc w:val="left"/>
        <w:rPr>
          <w:rFonts w:cs="Arial"/>
          <w:sz w:val="22"/>
          <w:szCs w:val="22"/>
        </w:rPr>
      </w:pPr>
      <w:r w:rsidRPr="006D10E4">
        <w:rPr>
          <w:rFonts w:cs="Arial"/>
          <w:sz w:val="22"/>
          <w:szCs w:val="22"/>
        </w:rPr>
        <w:t>Der Deutsche Arbeitsschutzpreis zeichnet in Deutschland ansässige Unternehmen aller Größen und Branchen sowie Einzelpersonen aus, die sich in besonderem Maße für Sicherheit und Gesundheit bei der Arbeit engagieren. Der Preis zeigt Wege auf, vorausschauend und effektiv mit den Herausforderungen rund um Sicherheit und Gesundheit bei der Arbeit umzugehen. Im Mittelpunkt steht die Botschaft, dass sich Arbeitssicherheit und Gesundheitsschutz mit System auszahlen. – Sie schützen die Beschäftigten und sichern so die Wettbewerbsfähigkeit des Unternehmens.</w:t>
      </w:r>
    </w:p>
    <w:p w:rsidR="00265B40" w:rsidRPr="006D10E4" w:rsidRDefault="00265B40" w:rsidP="006D10E4">
      <w:pPr>
        <w:pStyle w:val="Fliesstext"/>
        <w:spacing w:after="0" w:line="276" w:lineRule="auto"/>
        <w:jc w:val="left"/>
        <w:rPr>
          <w:rFonts w:cs="Arial"/>
          <w:sz w:val="22"/>
          <w:szCs w:val="22"/>
        </w:rPr>
      </w:pPr>
    </w:p>
    <w:p w:rsidR="00265B40" w:rsidRPr="006D10E4" w:rsidRDefault="00265B40" w:rsidP="006D10E4">
      <w:pPr>
        <w:pStyle w:val="Fliesstext"/>
        <w:spacing w:after="0" w:line="276" w:lineRule="auto"/>
        <w:jc w:val="left"/>
        <w:rPr>
          <w:rFonts w:cs="Arial"/>
          <w:sz w:val="22"/>
          <w:szCs w:val="22"/>
        </w:rPr>
      </w:pPr>
      <w:r w:rsidRPr="006D10E4">
        <w:rPr>
          <w:rFonts w:cs="Arial"/>
          <w:sz w:val="22"/>
          <w:szCs w:val="22"/>
        </w:rPr>
        <w:t>In fünf Kategorien werden 2019 vorbildlich entwickelte und gelebte Lösungen prämiert werden: Von weitreichenden Managementlösungen über kreative und innovative Lösungen auf Betriebsebene, von verhaltens- und verhältnisändernden Maßnahmen bis hin zu Maßnahmen, die Schutz, Sicherheit und Gesundheit des Einzelnen betreffen. Ein Start-up-Betrieb wird mit einem zusätzlichen Stiftungspreis der Messe Düsseldorf ausgezeichnet.</w:t>
      </w:r>
    </w:p>
    <w:p w:rsidR="00265B40" w:rsidRPr="006D10E4" w:rsidRDefault="00265B40" w:rsidP="006D10E4">
      <w:pPr>
        <w:pStyle w:val="Fliesstext"/>
        <w:spacing w:after="0" w:line="276" w:lineRule="auto"/>
        <w:jc w:val="left"/>
        <w:rPr>
          <w:rFonts w:cs="Arial"/>
          <w:sz w:val="22"/>
          <w:szCs w:val="22"/>
        </w:rPr>
      </w:pPr>
    </w:p>
    <w:p w:rsidR="00265B40" w:rsidRPr="006D10E4" w:rsidRDefault="00265B40" w:rsidP="006D10E4">
      <w:pPr>
        <w:pStyle w:val="Fliesstext"/>
        <w:spacing w:after="0" w:line="276" w:lineRule="auto"/>
        <w:jc w:val="left"/>
        <w:rPr>
          <w:rFonts w:cs="Arial"/>
          <w:sz w:val="22"/>
          <w:szCs w:val="22"/>
        </w:rPr>
      </w:pPr>
      <w:r w:rsidRPr="006D10E4">
        <w:rPr>
          <w:rFonts w:cs="Arial"/>
          <w:sz w:val="22"/>
          <w:szCs w:val="22"/>
        </w:rPr>
        <w:t xml:space="preserve">Bewertet werden die eingereichten Beiträge von einer unabhängigen Expertenjury, der Persönlichkeiten aus Wirtschaft, Politik, Verbänden und Wissenschaft angehören. </w:t>
      </w:r>
      <w:r w:rsidR="00D46EAC">
        <w:rPr>
          <w:rFonts w:cs="Arial"/>
          <w:sz w:val="22"/>
          <w:szCs w:val="22"/>
        </w:rPr>
        <w:br/>
      </w:r>
    </w:p>
    <w:p w:rsidR="00265B40" w:rsidRPr="006D10E4" w:rsidRDefault="00265B40" w:rsidP="006D10E4">
      <w:pPr>
        <w:pStyle w:val="Fliesstext"/>
        <w:spacing w:after="0" w:line="276" w:lineRule="auto"/>
        <w:jc w:val="left"/>
        <w:rPr>
          <w:rFonts w:cs="Arial"/>
          <w:sz w:val="22"/>
          <w:szCs w:val="22"/>
        </w:rPr>
      </w:pPr>
      <w:r w:rsidRPr="006D10E4">
        <w:rPr>
          <w:rFonts w:cs="Arial"/>
          <w:sz w:val="22"/>
          <w:szCs w:val="22"/>
        </w:rPr>
        <w:t>Der Deutsche Arbeitsschutzpreis ist Teil der Gemeinsamen Deutschen Arbeitsschutzstrategie (GDA). In der GDA führen das Bundesministerium für Arbeit und Soziales (BMAS), der Länderausschuss für Arbeitsschutz und Sicherheitstechnik (LASI) und die Deutsche Gesetzliche Unfallversicherung (DGUV) ihre Aktivitäten rund um den betrieblichen Arbeitsschutz zusammen. Sie richten gemeinsam den Deutschen Arbeitsschutzpreis aus.</w:t>
      </w:r>
    </w:p>
    <w:p w:rsidR="00265B40" w:rsidRPr="006D10E4" w:rsidRDefault="00265B40" w:rsidP="006D10E4">
      <w:pPr>
        <w:pStyle w:val="Fliesstext"/>
        <w:spacing w:after="0" w:line="276" w:lineRule="auto"/>
        <w:jc w:val="left"/>
        <w:rPr>
          <w:rFonts w:cs="Arial"/>
          <w:sz w:val="22"/>
          <w:szCs w:val="22"/>
        </w:rPr>
      </w:pPr>
    </w:p>
    <w:p w:rsidR="00265B40" w:rsidRPr="006D10E4" w:rsidRDefault="00265B40" w:rsidP="006D10E4">
      <w:pPr>
        <w:tabs>
          <w:tab w:val="right" w:pos="9070"/>
        </w:tabs>
        <w:spacing w:line="276" w:lineRule="auto"/>
        <w:rPr>
          <w:rFonts w:cs="Arial"/>
          <w:szCs w:val="22"/>
        </w:rPr>
      </w:pPr>
    </w:p>
    <w:p w:rsidR="00265B40" w:rsidRPr="006D10E4" w:rsidRDefault="00265B40" w:rsidP="006D10E4">
      <w:pPr>
        <w:tabs>
          <w:tab w:val="right" w:pos="9070"/>
        </w:tabs>
        <w:spacing w:line="276" w:lineRule="auto"/>
        <w:rPr>
          <w:rFonts w:cs="Arial"/>
          <w:szCs w:val="22"/>
        </w:rPr>
      </w:pPr>
      <w:r w:rsidRPr="006D10E4">
        <w:rPr>
          <w:rFonts w:cs="Arial"/>
          <w:b/>
          <w:szCs w:val="22"/>
        </w:rPr>
        <w:t xml:space="preserve">Weiterführende Informationen und Bewerbungsunterlagen finden Sie unter: </w:t>
      </w:r>
      <w:hyperlink r:id="rId7" w:history="1">
        <w:r w:rsidRPr="006D10E4">
          <w:rPr>
            <w:rStyle w:val="Hyperlink"/>
            <w:rFonts w:cs="Arial"/>
            <w:szCs w:val="22"/>
          </w:rPr>
          <w:t>www.deutscher-arbeitsschutzpreis.de</w:t>
        </w:r>
      </w:hyperlink>
    </w:p>
    <w:p w:rsidR="007C5F33" w:rsidRPr="006D10E4" w:rsidRDefault="007C5F33" w:rsidP="006D10E4">
      <w:pPr>
        <w:spacing w:line="276" w:lineRule="auto"/>
        <w:rPr>
          <w:szCs w:val="22"/>
        </w:rPr>
      </w:pPr>
    </w:p>
    <w:sectPr w:rsidR="007C5F33" w:rsidRPr="006D10E4" w:rsidSect="00951B6E">
      <w:headerReference w:type="even" r:id="rId8"/>
      <w:headerReference w:type="default" r:id="rId9"/>
      <w:footerReference w:type="even" r:id="rId10"/>
      <w:footerReference w:type="default" r:id="rId11"/>
      <w:headerReference w:type="first" r:id="rId12"/>
      <w:footerReference w:type="first" r:id="rId13"/>
      <w:pgSz w:w="11906" w:h="16838"/>
      <w:pgMar w:top="1843" w:right="1418" w:bottom="1134" w:left="1418" w:header="1133" w:footer="44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2B0" w:rsidRDefault="00CE42B0">
      <w:r>
        <w:separator/>
      </w:r>
    </w:p>
  </w:endnote>
  <w:endnote w:type="continuationSeparator" w:id="0">
    <w:p w:rsidR="00CE42B0" w:rsidRDefault="00CE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36" w:rsidRDefault="00B17C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36" w:rsidRDefault="00B17C3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91" w:rsidRPr="00F5693C" w:rsidRDefault="002F04CB" w:rsidP="00F5693C">
    <w:pPr>
      <w:pStyle w:val="Textkrper2"/>
      <w:pBdr>
        <w:top w:val="single" w:sz="2" w:space="8" w:color="auto"/>
      </w:pBdr>
      <w:tabs>
        <w:tab w:val="clear" w:pos="284"/>
        <w:tab w:val="clear" w:pos="1701"/>
        <w:tab w:val="clear" w:pos="3402"/>
        <w:tab w:val="clear" w:pos="5103"/>
        <w:tab w:val="clear" w:pos="6804"/>
        <w:tab w:val="clear" w:pos="8505"/>
        <w:tab w:val="left" w:pos="7371"/>
        <w:tab w:val="left" w:pos="7513"/>
      </w:tabs>
      <w:spacing w:before="0" w:line="240" w:lineRule="auto"/>
      <w:jc w:val="center"/>
    </w:pPr>
    <w:r>
      <w:t xml:space="preserve">Verantwortlich: Christina Selzer </w:t>
    </w:r>
    <w:r>
      <w:sym w:font="Wingdings" w:char="F0A0"/>
    </w:r>
    <w:r>
      <w:t xml:space="preserve"> Pressesprecherin </w:t>
    </w:r>
    <w:r>
      <w:sym w:font="Wingdings" w:char="F09E"/>
    </w:r>
    <w:r>
      <w:t xml:space="preserve"> Contrescarpe 72 </w:t>
    </w:r>
    <w:r>
      <w:sym w:font="Wingdings" w:char="F09E"/>
    </w:r>
    <w:r>
      <w:t xml:space="preserve"> 28195 Bremen</w:t>
    </w:r>
    <w:r>
      <w:br/>
    </w:r>
    <w:r>
      <w:sym w:font="Wingdings" w:char="F028"/>
    </w:r>
    <w:r>
      <w:t xml:space="preserve"> 0421 361-2082 </w:t>
    </w:r>
    <w:r>
      <w:sym w:font="Wingdings" w:char="F09E"/>
    </w:r>
    <w:r>
      <w:t xml:space="preserve"> E-Mail christina.selzer@gesundheit.bremen.de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2B0" w:rsidRDefault="00CE42B0">
      <w:r>
        <w:separator/>
      </w:r>
    </w:p>
  </w:footnote>
  <w:footnote w:type="continuationSeparator" w:id="0">
    <w:p w:rsidR="00CE42B0" w:rsidRDefault="00CE4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36" w:rsidRDefault="00B17C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36" w:rsidRDefault="00B17C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F01" w:rsidRDefault="002F04CB" w:rsidP="00EC7DC9">
    <w:pPr>
      <w:pStyle w:val="berschrift1"/>
      <w:spacing w:before="0" w:line="300" w:lineRule="auto"/>
      <w:rPr>
        <w:rFonts w:cs="Arial"/>
        <w:sz w:val="26"/>
        <w:szCs w:val="26"/>
      </w:rPr>
    </w:pPr>
    <w:r w:rsidRPr="00EC7DC9">
      <w:rPr>
        <w:noProof/>
        <w:sz w:val="26"/>
        <w:szCs w:val="26"/>
      </w:rPr>
      <w:drawing>
        <wp:anchor distT="0" distB="0" distL="114300" distR="114300" simplePos="0" relativeHeight="251659264" behindDoc="0" locked="0" layoutInCell="1" allowOverlap="1" wp14:anchorId="718BCB61" wp14:editId="1B063B8E">
          <wp:simplePos x="0" y="0"/>
          <wp:positionH relativeFrom="column">
            <wp:posOffset>4373245</wp:posOffset>
          </wp:positionH>
          <wp:positionV relativeFrom="paragraph">
            <wp:posOffset>-95885</wp:posOffset>
          </wp:positionV>
          <wp:extent cx="1377315" cy="522605"/>
          <wp:effectExtent l="0" t="0" r="0" b="0"/>
          <wp:wrapNone/>
          <wp:docPr id="1" name="Bild 2" descr="P:\Presse- und Öffentlichkeitsarbeit\Bilder\Logos\bremen\bre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resse- und Öffentlichkeitsarbeit\Bilder\Logos\bremen\brem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26"/>
        <w:szCs w:val="26"/>
      </w:rPr>
      <w:t>Die Senatorin für</w:t>
    </w:r>
    <w:r w:rsidRPr="00EC7DC9">
      <w:rPr>
        <w:rFonts w:cs="Arial"/>
        <w:sz w:val="26"/>
        <w:szCs w:val="26"/>
      </w:rPr>
      <w:t xml:space="preserve"> Wissenschaft</w:t>
    </w:r>
    <w:r>
      <w:rPr>
        <w:rFonts w:cs="Arial"/>
        <w:sz w:val="26"/>
        <w:szCs w:val="26"/>
      </w:rPr>
      <w:t xml:space="preserve">, Gesundheit </w:t>
    </w:r>
  </w:p>
  <w:p w:rsidR="003C6485" w:rsidRPr="00EC7DC9" w:rsidRDefault="002F04CB" w:rsidP="00EC7DC9">
    <w:pPr>
      <w:pStyle w:val="berschrift1"/>
      <w:spacing w:before="0" w:line="300" w:lineRule="auto"/>
      <w:rPr>
        <w:rFonts w:cs="Arial"/>
        <w:sz w:val="26"/>
        <w:szCs w:val="26"/>
      </w:rPr>
    </w:pPr>
    <w:r>
      <w:rPr>
        <w:rFonts w:cs="Arial"/>
        <w:sz w:val="26"/>
        <w:szCs w:val="26"/>
      </w:rPr>
      <w:t>und Verbraucherschutz</w:t>
    </w:r>
    <w:r w:rsidRPr="00EC7DC9">
      <w:rPr>
        <w:rFonts w:cs="Arial"/>
        <w:sz w:val="26"/>
        <w:szCs w:val="26"/>
      </w:rPr>
      <w:t xml:space="preserve"> </w:t>
    </w:r>
  </w:p>
  <w:p w:rsidR="00B40E91" w:rsidRDefault="00CE42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943CF"/>
    <w:multiLevelType w:val="hybridMultilevel"/>
    <w:tmpl w:val="5DC01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40"/>
    <w:rsid w:val="000A196B"/>
    <w:rsid w:val="000E042F"/>
    <w:rsid w:val="00113A51"/>
    <w:rsid w:val="001344C5"/>
    <w:rsid w:val="001414C9"/>
    <w:rsid w:val="0018043B"/>
    <w:rsid w:val="001819D0"/>
    <w:rsid w:val="0024577D"/>
    <w:rsid w:val="00265B40"/>
    <w:rsid w:val="00286490"/>
    <w:rsid w:val="002F04CB"/>
    <w:rsid w:val="003776DF"/>
    <w:rsid w:val="003A6E7C"/>
    <w:rsid w:val="003B4CC4"/>
    <w:rsid w:val="003C6500"/>
    <w:rsid w:val="004A7171"/>
    <w:rsid w:val="004D7C3A"/>
    <w:rsid w:val="00543780"/>
    <w:rsid w:val="005B44E2"/>
    <w:rsid w:val="00610318"/>
    <w:rsid w:val="006D10E4"/>
    <w:rsid w:val="00706FEE"/>
    <w:rsid w:val="007537E9"/>
    <w:rsid w:val="007C5F33"/>
    <w:rsid w:val="00806813"/>
    <w:rsid w:val="00897363"/>
    <w:rsid w:val="008B25B4"/>
    <w:rsid w:val="008B63C3"/>
    <w:rsid w:val="00925578"/>
    <w:rsid w:val="00966FF8"/>
    <w:rsid w:val="009C57C4"/>
    <w:rsid w:val="00A24CFD"/>
    <w:rsid w:val="00AA1E97"/>
    <w:rsid w:val="00AC7673"/>
    <w:rsid w:val="00AD73A0"/>
    <w:rsid w:val="00B17C36"/>
    <w:rsid w:val="00C01F29"/>
    <w:rsid w:val="00C1599C"/>
    <w:rsid w:val="00CC0244"/>
    <w:rsid w:val="00CE42B0"/>
    <w:rsid w:val="00D46EAC"/>
    <w:rsid w:val="00DB055B"/>
    <w:rsid w:val="00DB6395"/>
    <w:rsid w:val="00E56325"/>
    <w:rsid w:val="00E65BE6"/>
    <w:rsid w:val="00EB16CC"/>
    <w:rsid w:val="00FC5FD7"/>
    <w:rsid w:val="00FD157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3F7105-967F-43AF-9F07-17DDA357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5B40"/>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265B40"/>
    <w:pPr>
      <w:keepNext/>
      <w:spacing w:before="320" w:line="320" w:lineRule="exact"/>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B40"/>
    <w:rPr>
      <w:rFonts w:ascii="Arial" w:eastAsia="Times New Roman" w:hAnsi="Arial" w:cs="Times New Roman"/>
      <w:b/>
      <w:sz w:val="24"/>
      <w:szCs w:val="20"/>
      <w:lang w:eastAsia="de-DE"/>
    </w:rPr>
  </w:style>
  <w:style w:type="paragraph" w:styleId="Kopfzeile">
    <w:name w:val="header"/>
    <w:basedOn w:val="Standard"/>
    <w:link w:val="KopfzeileZchn"/>
    <w:rsid w:val="00265B40"/>
    <w:pPr>
      <w:tabs>
        <w:tab w:val="center" w:pos="4536"/>
        <w:tab w:val="right" w:pos="9072"/>
      </w:tabs>
    </w:pPr>
  </w:style>
  <w:style w:type="character" w:customStyle="1" w:styleId="KopfzeileZchn">
    <w:name w:val="Kopfzeile Zchn"/>
    <w:basedOn w:val="Absatz-Standardschriftart"/>
    <w:link w:val="Kopfzeile"/>
    <w:rsid w:val="00265B40"/>
    <w:rPr>
      <w:rFonts w:ascii="Arial" w:eastAsia="Times New Roman" w:hAnsi="Arial" w:cs="Times New Roman"/>
      <w:szCs w:val="20"/>
      <w:lang w:eastAsia="de-DE"/>
    </w:rPr>
  </w:style>
  <w:style w:type="paragraph" w:styleId="Textkrper2">
    <w:name w:val="Body Text 2"/>
    <w:basedOn w:val="Standard"/>
    <w:link w:val="Textkrper2Zchn"/>
    <w:rsid w:val="00265B40"/>
    <w:pPr>
      <w:tabs>
        <w:tab w:val="left" w:pos="284"/>
        <w:tab w:val="left" w:pos="1701"/>
        <w:tab w:val="left" w:pos="3402"/>
        <w:tab w:val="left" w:pos="5103"/>
        <w:tab w:val="left" w:pos="6804"/>
        <w:tab w:val="left" w:pos="8505"/>
      </w:tabs>
      <w:spacing w:before="120" w:line="170" w:lineRule="atLeast"/>
    </w:pPr>
    <w:rPr>
      <w:sz w:val="15"/>
    </w:rPr>
  </w:style>
  <w:style w:type="character" w:customStyle="1" w:styleId="Textkrper2Zchn">
    <w:name w:val="Textkörper 2 Zchn"/>
    <w:basedOn w:val="Absatz-Standardschriftart"/>
    <w:link w:val="Textkrper2"/>
    <w:rsid w:val="00265B40"/>
    <w:rPr>
      <w:rFonts w:ascii="Arial" w:eastAsia="Times New Roman" w:hAnsi="Arial" w:cs="Times New Roman"/>
      <w:sz w:val="15"/>
      <w:szCs w:val="20"/>
      <w:lang w:eastAsia="de-DE"/>
    </w:rPr>
  </w:style>
  <w:style w:type="paragraph" w:styleId="Fuzeile">
    <w:name w:val="footer"/>
    <w:basedOn w:val="Standard"/>
    <w:link w:val="FuzeileZchn"/>
    <w:uiPriority w:val="99"/>
    <w:unhideWhenUsed/>
    <w:rsid w:val="00265B40"/>
    <w:pPr>
      <w:tabs>
        <w:tab w:val="center" w:pos="4536"/>
        <w:tab w:val="right" w:pos="9072"/>
      </w:tabs>
    </w:pPr>
  </w:style>
  <w:style w:type="character" w:customStyle="1" w:styleId="FuzeileZchn">
    <w:name w:val="Fußzeile Zchn"/>
    <w:basedOn w:val="Absatz-Standardschriftart"/>
    <w:link w:val="Fuzeile"/>
    <w:uiPriority w:val="99"/>
    <w:rsid w:val="00265B40"/>
    <w:rPr>
      <w:rFonts w:ascii="Arial" w:eastAsia="Times New Roman" w:hAnsi="Arial" w:cs="Times New Roman"/>
      <w:szCs w:val="20"/>
      <w:lang w:eastAsia="de-DE"/>
    </w:rPr>
  </w:style>
  <w:style w:type="paragraph" w:styleId="Listenabsatz">
    <w:name w:val="List Paragraph"/>
    <w:basedOn w:val="Standard"/>
    <w:uiPriority w:val="34"/>
    <w:qFormat/>
    <w:rsid w:val="00265B40"/>
    <w:pPr>
      <w:spacing w:after="200" w:line="276" w:lineRule="auto"/>
      <w:ind w:left="720"/>
      <w:contextualSpacing/>
    </w:pPr>
    <w:rPr>
      <w:rFonts w:asciiTheme="minorHAnsi" w:eastAsiaTheme="minorEastAsia" w:hAnsiTheme="minorHAnsi" w:cstheme="minorBidi"/>
      <w:szCs w:val="22"/>
      <w:lang w:eastAsia="zh-CN"/>
    </w:rPr>
  </w:style>
  <w:style w:type="paragraph" w:styleId="Textkrper">
    <w:name w:val="Body Text"/>
    <w:basedOn w:val="Standard"/>
    <w:link w:val="TextkrperZchn"/>
    <w:uiPriority w:val="99"/>
    <w:semiHidden/>
    <w:unhideWhenUsed/>
    <w:rsid w:val="00265B40"/>
    <w:pPr>
      <w:spacing w:after="120"/>
    </w:pPr>
  </w:style>
  <w:style w:type="character" w:customStyle="1" w:styleId="TextkrperZchn">
    <w:name w:val="Textkörper Zchn"/>
    <w:basedOn w:val="Absatz-Standardschriftart"/>
    <w:link w:val="Textkrper"/>
    <w:uiPriority w:val="99"/>
    <w:semiHidden/>
    <w:rsid w:val="00265B40"/>
    <w:rPr>
      <w:rFonts w:ascii="Arial" w:eastAsia="Times New Roman" w:hAnsi="Arial" w:cs="Times New Roman"/>
      <w:szCs w:val="20"/>
      <w:lang w:eastAsia="de-DE"/>
    </w:rPr>
  </w:style>
  <w:style w:type="character" w:styleId="Hyperlink">
    <w:name w:val="Hyperlink"/>
    <w:basedOn w:val="Absatz-Standardschriftart"/>
    <w:uiPriority w:val="99"/>
    <w:unhideWhenUsed/>
    <w:rsid w:val="00265B40"/>
    <w:rPr>
      <w:color w:val="0000FF" w:themeColor="hyperlink"/>
      <w:u w:val="single"/>
    </w:rPr>
  </w:style>
  <w:style w:type="paragraph" w:customStyle="1" w:styleId="Fliesstext">
    <w:name w:val="Fliesstext"/>
    <w:basedOn w:val="Standard"/>
    <w:rsid w:val="00265B40"/>
    <w:pPr>
      <w:widowControl w:val="0"/>
      <w:tabs>
        <w:tab w:val="left" w:pos="397"/>
      </w:tabs>
      <w:autoSpaceDE w:val="0"/>
      <w:autoSpaceDN w:val="0"/>
      <w:adjustRightInd w:val="0"/>
      <w:spacing w:after="60" w:line="336" w:lineRule="auto"/>
      <w:jc w:val="both"/>
      <w:textAlignment w:val="center"/>
    </w:pPr>
    <w:rPr>
      <w:color w:val="000000"/>
      <w:spacing w:val="7"/>
      <w:sz w:val="19"/>
      <w:szCs w:val="18"/>
    </w:rPr>
  </w:style>
  <w:style w:type="paragraph" w:styleId="Sprechblasentext">
    <w:name w:val="Balloon Text"/>
    <w:basedOn w:val="Standard"/>
    <w:link w:val="SprechblasentextZchn"/>
    <w:uiPriority w:val="99"/>
    <w:semiHidden/>
    <w:unhideWhenUsed/>
    <w:rsid w:val="006D10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10E4"/>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eutscher-arbeitsschutzpreis.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2571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Selzer, Christina (Gesundheit)</dc:creator>
  <cp:keywords/>
  <dc:description/>
  <cp:lastModifiedBy>Selzer, Christina (Gesundheit)</cp:lastModifiedBy>
  <cp:revision>4</cp:revision>
  <cp:lastPrinted>2018-12-14T09:03:00Z</cp:lastPrinted>
  <dcterms:created xsi:type="dcterms:W3CDTF">2018-12-14T12:31:00Z</dcterms:created>
  <dcterms:modified xsi:type="dcterms:W3CDTF">2018-12-14T12:32:00Z</dcterms:modified>
</cp:coreProperties>
</file>